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2085D" w14:textId="5E3FD574" w:rsidR="009A6A76" w:rsidRDefault="00FB288A">
      <w:pPr>
        <w:spacing w:after="160" w:line="278" w:lineRule="auto"/>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0" locked="0" layoutInCell="1" allowOverlap="1" wp14:anchorId="0A0398C4" wp14:editId="70F6A3ED">
                <wp:simplePos x="0" y="0"/>
                <wp:positionH relativeFrom="margin">
                  <wp:posOffset>2540000</wp:posOffset>
                </wp:positionH>
                <wp:positionV relativeFrom="page">
                  <wp:posOffset>1905000</wp:posOffset>
                </wp:positionV>
                <wp:extent cx="1673225" cy="1117600"/>
                <wp:effectExtent l="0" t="0" r="22225" b="25400"/>
                <wp:wrapSquare wrapText="bothSides"/>
                <wp:docPr id="183897290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225" cy="1117600"/>
                        </a:xfrm>
                        <a:prstGeom prst="roundRect">
                          <a:avLst>
                            <a:gd name="adj" fmla="val 16667"/>
                          </a:avLst>
                        </a:prstGeom>
                        <a:noFill/>
                        <a:ln w="25400">
                          <a:solidFill>
                            <a:srgbClr val="FF0000"/>
                          </a:solidFill>
                          <a:round/>
                          <a:headEnd/>
                          <a:tailEnd/>
                        </a:ln>
                        <a:effectLst/>
                        <a:extLst>
                          <a:ext uri="{909E8E84-426E-40DD-AFC4-6F175D3DCCD1}">
                            <a14:hiddenFill xmlns:a14="http://schemas.microsoft.com/office/drawing/2010/main">
                              <a:solidFill>
                                <a:srgbClr val="FFFF00"/>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B577D2E" w14:textId="4639D086" w:rsidR="00CA3919" w:rsidRDefault="00FB288A" w:rsidP="00CA3919">
                            <w:pPr>
                              <w:widowControl w:val="0"/>
                              <w:jc w:val="center"/>
                              <w:rPr>
                                <w:rFonts w:ascii="Sassoon Primary Std" w:hAnsi="Sassoon Primary Std"/>
                                <w:sz w:val="36"/>
                                <w:szCs w:val="36"/>
                                <w14:ligatures w14:val="none"/>
                              </w:rPr>
                            </w:pPr>
                            <w:r>
                              <w:rPr>
                                <w:rFonts w:ascii="Sassoon Primary Std" w:hAnsi="Sassoon Primary Std"/>
                                <w:sz w:val="36"/>
                                <w:szCs w:val="36"/>
                                <w14:ligatures w14:val="none"/>
                              </w:rPr>
                              <w:t xml:space="preserve">Properties &amp; Changes </w:t>
                            </w:r>
                            <w:proofErr w:type="gramStart"/>
                            <w:r>
                              <w:rPr>
                                <w:rFonts w:ascii="Sassoon Primary Std" w:hAnsi="Sassoon Primary Std"/>
                                <w:sz w:val="36"/>
                                <w:szCs w:val="36"/>
                                <w14:ligatures w14:val="none"/>
                              </w:rPr>
                              <w:t>Of</w:t>
                            </w:r>
                            <w:proofErr w:type="gramEnd"/>
                            <w:r>
                              <w:rPr>
                                <w:rFonts w:ascii="Sassoon Primary Std" w:hAnsi="Sassoon Primary Std"/>
                                <w:sz w:val="36"/>
                                <w:szCs w:val="36"/>
                                <w14:ligatures w14:val="none"/>
                              </w:rPr>
                              <w:t xml:space="preserve"> Materials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0398C4" id="AutoShape 6" o:spid="_x0000_s1026" style="position:absolute;margin-left:200pt;margin-top:150pt;width:131.75pt;height:88pt;z-index:2516541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" filled="f" fillcolor="yellow" strokecolor="red" strokeweight="2pt">
                <v:shadow color="black [0]"/>
                <v:textbox inset="2.88pt,2.88pt,2.88pt,2.88pt">
                  <w:txbxContent>
                    <w:p w14:paraId="5B577D2E" w14:textId="4639D086" w:rsidR="00CA3919" w:rsidRDefault="00FB288A" w:rsidP="00CA3919">
                      <w:pPr>
                        <w:widowControl w:val="0"/>
                        <w:jc w:val="center"/>
                        <w:rPr>
                          <w:rFonts w:ascii="Sassoon Primary Std" w:hAnsi="Sassoon Primary Std"/>
                          <w:sz w:val="36"/>
                          <w:szCs w:val="36"/>
                          <w14:ligatures w14:val="none"/>
                        </w:rPr>
                      </w:pPr>
                      <w:r>
                        <w:rPr>
                          <w:rFonts w:ascii="Sassoon Primary Std" w:hAnsi="Sassoon Primary Std"/>
                          <w:sz w:val="36"/>
                          <w:szCs w:val="36"/>
                          <w14:ligatures w14:val="none"/>
                        </w:rPr>
                        <w:t xml:space="preserve">Properties &amp; Changes </w:t>
                      </w:r>
                      <w:proofErr w:type="gramStart"/>
                      <w:r>
                        <w:rPr>
                          <w:rFonts w:ascii="Sassoon Primary Std" w:hAnsi="Sassoon Primary Std"/>
                          <w:sz w:val="36"/>
                          <w:szCs w:val="36"/>
                          <w14:ligatures w14:val="none"/>
                        </w:rPr>
                        <w:t>Of</w:t>
                      </w:r>
                      <w:proofErr w:type="gramEnd"/>
                      <w:r>
                        <w:rPr>
                          <w:rFonts w:ascii="Sassoon Primary Std" w:hAnsi="Sassoon Primary Std"/>
                          <w:sz w:val="36"/>
                          <w:szCs w:val="36"/>
                          <w14:ligatures w14:val="none"/>
                        </w:rPr>
                        <w:t xml:space="preserve"> Materials</w:t>
                      </w:r>
                    </w:p>
                  </w:txbxContent>
                </v:textbox>
                <w10:wrap type="square" anchorx="margin" anchory="page"/>
              </v:roundrect>
            </w:pict>
          </mc:Fallback>
        </mc:AlternateContent>
      </w:r>
      <w:r w:rsidR="003337FD">
        <w:rPr>
          <w:noProof/>
        </w:rPr>
        <w:drawing>
          <wp:anchor distT="0" distB="0" distL="114300" distR="114300" simplePos="0" relativeHeight="251681792" behindDoc="0" locked="0" layoutInCell="1" allowOverlap="1" wp14:anchorId="6133B915" wp14:editId="2589266F">
            <wp:simplePos x="0" y="0"/>
            <wp:positionH relativeFrom="margin">
              <wp:posOffset>-533400</wp:posOffset>
            </wp:positionH>
            <wp:positionV relativeFrom="page">
              <wp:posOffset>1879600</wp:posOffset>
            </wp:positionV>
            <wp:extent cx="2915285" cy="1485265"/>
            <wp:effectExtent l="0" t="0" r="0" b="635"/>
            <wp:wrapSquare wrapText="bothSides"/>
            <wp:docPr id="5941442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44278"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15285" cy="1485265"/>
                    </a:xfrm>
                    <a:prstGeom prst="rect">
                      <a:avLst/>
                    </a:prstGeom>
                    <a:noFill/>
                  </pic:spPr>
                </pic:pic>
              </a:graphicData>
            </a:graphic>
            <wp14:sizeRelH relativeFrom="margin">
              <wp14:pctWidth>0</wp14:pctWidth>
            </wp14:sizeRelH>
            <wp14:sizeRelV relativeFrom="margin">
              <wp14:pctHeight>0</wp14:pctHeight>
            </wp14:sizeRelV>
          </wp:anchor>
        </w:drawing>
      </w:r>
      <w:r w:rsidR="00EF19E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529D608D" wp14:editId="6AE3AC1C">
                <wp:simplePos x="0" y="0"/>
                <wp:positionH relativeFrom="margin">
                  <wp:posOffset>-452673</wp:posOffset>
                </wp:positionH>
                <wp:positionV relativeFrom="paragraph">
                  <wp:posOffset>2335794</wp:posOffset>
                </wp:positionV>
                <wp:extent cx="6700520" cy="6904757"/>
                <wp:effectExtent l="0" t="0" r="24130" b="10795"/>
                <wp:wrapNone/>
                <wp:docPr id="84905285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0520" cy="6904757"/>
                        </a:xfrm>
                        <a:prstGeom prst="roundRect">
                          <a:avLst>
                            <a:gd name="adj" fmla="val 16667"/>
                          </a:avLst>
                        </a:prstGeom>
                        <a:noFill/>
                        <a:ln w="25400">
                          <a:solidFill>
                            <a:srgbClr val="FF00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7FFEA6B" w14:textId="77777777" w:rsidR="00CA3919" w:rsidRDefault="00CA3919" w:rsidP="00CA3919">
                            <w:pPr>
                              <w:widowControl w:val="0"/>
                              <w:rPr>
                                <w:rFonts w:ascii="Sassoon Primary Std" w:hAnsi="Sassoon Primary Std"/>
                                <w:b/>
                                <w:bCs/>
                                <w:i/>
                                <w:iCs/>
                                <w:sz w:val="24"/>
                                <w:szCs w:val="24"/>
                                <w:u w:val="single"/>
                                <w14:ligatures w14:val="none"/>
                              </w:rPr>
                            </w:pPr>
                            <w:r w:rsidRPr="00CA3919">
                              <w:rPr>
                                <w:rFonts w:ascii="Sassoon Primary Std" w:hAnsi="Sassoon Primary Std"/>
                                <w:b/>
                                <w:bCs/>
                                <w:i/>
                                <w:iCs/>
                                <w:sz w:val="24"/>
                                <w:szCs w:val="24"/>
                                <w:u w:val="single"/>
                                <w14:ligatures w14:val="none"/>
                              </w:rPr>
                              <w:t>Key Knowledge:</w:t>
                            </w:r>
                          </w:p>
                          <w:p w14:paraId="58B12875" w14:textId="2AC1FB57" w:rsidR="00CA3919" w:rsidRDefault="00CA3919" w:rsidP="00CA3919">
                            <w:pPr>
                              <w:widowControl w:val="0"/>
                              <w:rPr>
                                <w:rFonts w:ascii="Sassoon Primary Std" w:hAnsi="Sassoon Primary Std"/>
                                <w:b/>
                                <w:bCs/>
                                <w:i/>
                                <w:iCs/>
                                <w:sz w:val="24"/>
                                <w:szCs w:val="24"/>
                                <w:u w:val="single"/>
                                <w14:ligatures w14:val="none"/>
                              </w:rPr>
                            </w:pPr>
                            <w:r>
                              <w:rPr>
                                <w:rFonts w:ascii="Sassoon Primary Std" w:hAnsi="Sassoon Primary Std"/>
                                <w:b/>
                                <w:bCs/>
                                <w:i/>
                                <w:iCs/>
                                <w:sz w:val="24"/>
                                <w:szCs w:val="24"/>
                                <w:u w:val="single"/>
                                <w14:ligatures w14:val="none"/>
                              </w:rPr>
                              <w:t>To know that:</w:t>
                            </w:r>
                          </w:p>
                          <w:p w14:paraId="11185A0C" w14:textId="1E7F8347"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 xml:space="preserve">A reversible change is one where a material can be returned to its original state. </w:t>
                            </w:r>
                          </w:p>
                          <w:p w14:paraId="6E434AA2" w14:textId="2BF26B91"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 xml:space="preserve">An irreversible change is one where a material cannot be returned to its original state </w:t>
                            </w:r>
                          </w:p>
                          <w:p w14:paraId="2693259C" w14:textId="6D7D0690"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A solution is a combination of a liquid and a dissolved solid.</w:t>
                            </w:r>
                          </w:p>
                          <w:p w14:paraId="761695C7" w14:textId="4179F6CD"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Comparative and fair tests can be used to group everyday materials by their properties, including their hardness, solubility, conductivity (electrical and thermal), and response to magnets.</w:t>
                            </w:r>
                          </w:p>
                          <w:p w14:paraId="5B7CF7C4" w14:textId="6BF6B686"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conductor is a material or device which </w:t>
                            </w:r>
                            <w:proofErr w:type="gramStart"/>
                            <w:r w:rsidRPr="009527E1">
                              <w:rPr>
                                <w:rFonts w:ascii="Sassoon Primary Std" w:hAnsi="Sassoon Primary Std"/>
                                <w:sz w:val="26"/>
                                <w:szCs w:val="26"/>
                                <w14:ligatures w14:val="none"/>
                              </w:rPr>
                              <w:t>is able to</w:t>
                            </w:r>
                            <w:proofErr w:type="gramEnd"/>
                            <w:r w:rsidRPr="009527E1">
                              <w:rPr>
                                <w:rFonts w:ascii="Sassoon Primary Std" w:hAnsi="Sassoon Primary Std"/>
                                <w:sz w:val="26"/>
                                <w:szCs w:val="26"/>
                                <w14:ligatures w14:val="none"/>
                              </w:rPr>
                              <w:t xml:space="preserve"> transmit a property through it. E.g. An electrical conductor allows electricity to flow through it. </w:t>
                            </w:r>
                          </w:p>
                          <w:p w14:paraId="6439F96F" w14:textId="161FD411"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An insulator is material or device which </w:t>
                            </w:r>
                            <w:proofErr w:type="gramStart"/>
                            <w:r w:rsidRPr="009527E1">
                              <w:rPr>
                                <w:rFonts w:ascii="Sassoon Primary Std" w:hAnsi="Sassoon Primary Std"/>
                                <w:sz w:val="26"/>
                                <w:szCs w:val="26"/>
                                <w14:ligatures w14:val="none"/>
                              </w:rPr>
                              <w:t>is not able to</w:t>
                            </w:r>
                            <w:proofErr w:type="gramEnd"/>
                            <w:r w:rsidRPr="009527E1">
                              <w:rPr>
                                <w:rFonts w:ascii="Sassoon Primary Std" w:hAnsi="Sassoon Primary Std"/>
                                <w:sz w:val="26"/>
                                <w:szCs w:val="26"/>
                                <w14:ligatures w14:val="none"/>
                              </w:rPr>
                              <w:t xml:space="preserve"> transmit a property through it. E.g. A heat insulator doesn’t allow heat through it. </w:t>
                            </w:r>
                          </w:p>
                          <w:p w14:paraId="1F23125C" w14:textId="0DDDAFC9"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mixture is a combination of two or more different materials. </w:t>
                            </w:r>
                          </w:p>
                          <w:p w14:paraId="1F8410A4" w14:textId="4DA4E3AD"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If a solid dissolves in a liquid it is said to be a soluble material.</w:t>
                            </w:r>
                          </w:p>
                          <w:p w14:paraId="287F266A" w14:textId="061CC763"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Mixtures can be separated through filtering, sieving or evaporating. </w:t>
                            </w:r>
                          </w:p>
                          <w:p w14:paraId="30F18B3F" w14:textId="2EFA901E"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solution can be heated to evaporate the liquid and leave the solid. </w:t>
                            </w:r>
                          </w:p>
                          <w:p w14:paraId="3D77C874" w14:textId="2447E057"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Everyday materials, such as metals, wood and plastic, are chosen for their uses due to their properties based on evidence from comparative and fair tests. </w:t>
                            </w:r>
                          </w:p>
                          <w:p w14:paraId="3751D871" w14:textId="098A9A22"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Reversible changes of state include freezing, melting and evaporation, dissolving and mixing. </w:t>
                            </w:r>
                          </w:p>
                          <w:p w14:paraId="59E939C5" w14:textId="2094181A"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Irreversible changes include burning, rusting and the action of acid on bicarbonate of soda.</w:t>
                            </w:r>
                          </w:p>
                          <w:p w14:paraId="635A28C9" w14:textId="20A862B4" w:rsidR="0000519D" w:rsidRDefault="0000519D" w:rsidP="009527E1">
                            <w:pPr>
                              <w:widowControl w:val="0"/>
                              <w:ind w:left="50"/>
                              <w:rPr>
                                <w14:ligatures w14:val="none"/>
                              </w:rPr>
                            </w:pPr>
                          </w:p>
                          <w:p w14:paraId="1F8DDCC5" w14:textId="77777777" w:rsidR="00EF19E8" w:rsidRDefault="00EF19E8" w:rsidP="00EF19E8">
                            <w:pPr>
                              <w:widowControl w:val="0"/>
                              <w:rPr>
                                <w14:ligatures w14:val="none"/>
                              </w:rPr>
                            </w:pPr>
                            <w:r>
                              <w:rPr>
                                <w14:ligatures w14:val="none"/>
                              </w:rPr>
                              <w:t> </w:t>
                            </w:r>
                          </w:p>
                          <w:p w14:paraId="550871EA" w14:textId="77777777" w:rsidR="00EF19E8" w:rsidRPr="00CA3919" w:rsidRDefault="00EF19E8" w:rsidP="00CA3919">
                            <w:pPr>
                              <w:widowControl w:val="0"/>
                              <w:rPr>
                                <w:rFonts w:ascii="Sassoon Primary Std" w:hAnsi="Sassoon Primary Std"/>
                                <w:b/>
                                <w:bCs/>
                                <w:i/>
                                <w:iCs/>
                                <w:sz w:val="24"/>
                                <w:szCs w:val="24"/>
                                <w:u w:val="single"/>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9D608D" id="AutoShape 8" o:spid="_x0000_s1027" style="position:absolute;margin-left:-35.65pt;margin-top:183.9pt;width:527.6pt;height:543.7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JRIw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" filled="f" fillcolor="#5b9bd5" strokecolor="red" strokeweight="2pt">
                <v:shadow color="black [0]"/>
                <v:textbox inset="2.88pt,2.88pt,2.88pt,2.88pt">
                  <w:txbxContent>
                    <w:p w14:paraId="47FFEA6B" w14:textId="77777777" w:rsidR="00CA3919" w:rsidRDefault="00CA3919" w:rsidP="00CA3919">
                      <w:pPr>
                        <w:widowControl w:val="0"/>
                        <w:rPr>
                          <w:rFonts w:ascii="Sassoon Primary Std" w:hAnsi="Sassoon Primary Std"/>
                          <w:b/>
                          <w:bCs/>
                          <w:i/>
                          <w:iCs/>
                          <w:sz w:val="24"/>
                          <w:szCs w:val="24"/>
                          <w:u w:val="single"/>
                          <w14:ligatures w14:val="none"/>
                        </w:rPr>
                      </w:pPr>
                      <w:r w:rsidRPr="00CA3919">
                        <w:rPr>
                          <w:rFonts w:ascii="Sassoon Primary Std" w:hAnsi="Sassoon Primary Std"/>
                          <w:b/>
                          <w:bCs/>
                          <w:i/>
                          <w:iCs/>
                          <w:sz w:val="24"/>
                          <w:szCs w:val="24"/>
                          <w:u w:val="single"/>
                          <w14:ligatures w14:val="none"/>
                        </w:rPr>
                        <w:t>Key Knowledge:</w:t>
                      </w:r>
                    </w:p>
                    <w:p w14:paraId="58B12875" w14:textId="2AC1FB57" w:rsidR="00CA3919" w:rsidRDefault="00CA3919" w:rsidP="00CA3919">
                      <w:pPr>
                        <w:widowControl w:val="0"/>
                        <w:rPr>
                          <w:rFonts w:ascii="Sassoon Primary Std" w:hAnsi="Sassoon Primary Std"/>
                          <w:b/>
                          <w:bCs/>
                          <w:i/>
                          <w:iCs/>
                          <w:sz w:val="24"/>
                          <w:szCs w:val="24"/>
                          <w:u w:val="single"/>
                          <w14:ligatures w14:val="none"/>
                        </w:rPr>
                      </w:pPr>
                      <w:r>
                        <w:rPr>
                          <w:rFonts w:ascii="Sassoon Primary Std" w:hAnsi="Sassoon Primary Std"/>
                          <w:b/>
                          <w:bCs/>
                          <w:i/>
                          <w:iCs/>
                          <w:sz w:val="24"/>
                          <w:szCs w:val="24"/>
                          <w:u w:val="single"/>
                          <w14:ligatures w14:val="none"/>
                        </w:rPr>
                        <w:t>To know that:</w:t>
                      </w:r>
                    </w:p>
                    <w:p w14:paraId="11185A0C" w14:textId="1E7F8347"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 xml:space="preserve">A reversible change is one where a material can be returned to its original state. </w:t>
                      </w:r>
                    </w:p>
                    <w:p w14:paraId="6E434AA2" w14:textId="2BF26B91"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 xml:space="preserve">An irreversible change is one where a material cannot be returned to its original state </w:t>
                      </w:r>
                    </w:p>
                    <w:p w14:paraId="2693259C" w14:textId="6D7D0690" w:rsidR="0000519D" w:rsidRPr="009527E1" w:rsidRDefault="0000519D" w:rsidP="009527E1">
                      <w:pPr>
                        <w:pStyle w:val="ListParagraph"/>
                        <w:widowControl w:val="0"/>
                        <w:numPr>
                          <w:ilvl w:val="0"/>
                          <w:numId w:val="2"/>
                        </w:numPr>
                        <w:rPr>
                          <w:rFonts w:ascii="Sassoon Primary Std" w:hAnsi="Sassoon Primary Std"/>
                          <w:b/>
                          <w:bCs/>
                          <w:color w:val="FF0000"/>
                          <w:sz w:val="26"/>
                          <w:szCs w:val="26"/>
                          <w14:ligatures w14:val="none"/>
                        </w:rPr>
                      </w:pPr>
                      <w:r w:rsidRPr="009527E1">
                        <w:rPr>
                          <w:rFonts w:ascii="Sassoon Primary Std" w:hAnsi="Sassoon Primary Std"/>
                          <w:b/>
                          <w:bCs/>
                          <w:color w:val="FF0000"/>
                          <w:sz w:val="26"/>
                          <w:szCs w:val="26"/>
                          <w14:ligatures w14:val="none"/>
                        </w:rPr>
                        <w:t>A solution is a combination of a liquid and a dissolved solid.</w:t>
                      </w:r>
                    </w:p>
                    <w:p w14:paraId="761695C7" w14:textId="4179F6CD"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Comparative and fair tests can be used to group everyday materials by their properties, including their hardness, solubility, conductivity (electrical and thermal), and response to magnets.</w:t>
                      </w:r>
                    </w:p>
                    <w:p w14:paraId="5B7CF7C4" w14:textId="6BF6B686"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conductor is a material or device which </w:t>
                      </w:r>
                      <w:proofErr w:type="gramStart"/>
                      <w:r w:rsidRPr="009527E1">
                        <w:rPr>
                          <w:rFonts w:ascii="Sassoon Primary Std" w:hAnsi="Sassoon Primary Std"/>
                          <w:sz w:val="26"/>
                          <w:szCs w:val="26"/>
                          <w14:ligatures w14:val="none"/>
                        </w:rPr>
                        <w:t>is able to</w:t>
                      </w:r>
                      <w:proofErr w:type="gramEnd"/>
                      <w:r w:rsidRPr="009527E1">
                        <w:rPr>
                          <w:rFonts w:ascii="Sassoon Primary Std" w:hAnsi="Sassoon Primary Std"/>
                          <w:sz w:val="26"/>
                          <w:szCs w:val="26"/>
                          <w14:ligatures w14:val="none"/>
                        </w:rPr>
                        <w:t xml:space="preserve"> transmit a property through it. E.g. An electrical conductor allows electricity to flow through it. </w:t>
                      </w:r>
                    </w:p>
                    <w:p w14:paraId="6439F96F" w14:textId="161FD411"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An insulator is material or device which </w:t>
                      </w:r>
                      <w:proofErr w:type="gramStart"/>
                      <w:r w:rsidRPr="009527E1">
                        <w:rPr>
                          <w:rFonts w:ascii="Sassoon Primary Std" w:hAnsi="Sassoon Primary Std"/>
                          <w:sz w:val="26"/>
                          <w:szCs w:val="26"/>
                          <w14:ligatures w14:val="none"/>
                        </w:rPr>
                        <w:t>is not able to</w:t>
                      </w:r>
                      <w:proofErr w:type="gramEnd"/>
                      <w:r w:rsidRPr="009527E1">
                        <w:rPr>
                          <w:rFonts w:ascii="Sassoon Primary Std" w:hAnsi="Sassoon Primary Std"/>
                          <w:sz w:val="26"/>
                          <w:szCs w:val="26"/>
                          <w14:ligatures w14:val="none"/>
                        </w:rPr>
                        <w:t xml:space="preserve"> transmit a property through it. E.g. A heat insulator doesn’t allow heat through it. </w:t>
                      </w:r>
                    </w:p>
                    <w:p w14:paraId="1F23125C" w14:textId="0DDDAFC9"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mixture is a combination of two or more different materials. </w:t>
                      </w:r>
                    </w:p>
                    <w:p w14:paraId="1F8410A4" w14:textId="4DA4E3AD"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If a solid dissolves in a liquid it is said to be a soluble material.</w:t>
                      </w:r>
                    </w:p>
                    <w:p w14:paraId="287F266A" w14:textId="061CC763"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Mixtures can be separated through filtering, sieving or evaporating. </w:t>
                      </w:r>
                    </w:p>
                    <w:p w14:paraId="30F18B3F" w14:textId="2EFA901E"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A solution can be heated to evaporate the liquid and leave the solid. </w:t>
                      </w:r>
                    </w:p>
                    <w:p w14:paraId="3D77C874" w14:textId="2447E057"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Everyday materials, such as metals, wood and plastic, are chosen for their uses due to their properties based on evidence from comparative and fair tests. </w:t>
                      </w:r>
                    </w:p>
                    <w:p w14:paraId="3751D871" w14:textId="098A9A22"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 xml:space="preserve">Reversible changes of state include freezing, melting and evaporation, dissolving and mixing. </w:t>
                      </w:r>
                    </w:p>
                    <w:p w14:paraId="59E939C5" w14:textId="2094181A" w:rsidR="0000519D" w:rsidRPr="009527E1" w:rsidRDefault="0000519D" w:rsidP="009527E1">
                      <w:pPr>
                        <w:pStyle w:val="ListParagraph"/>
                        <w:widowControl w:val="0"/>
                        <w:numPr>
                          <w:ilvl w:val="0"/>
                          <w:numId w:val="2"/>
                        </w:numPr>
                        <w:rPr>
                          <w:rFonts w:ascii="Sassoon Primary Std" w:hAnsi="Sassoon Primary Std"/>
                          <w:sz w:val="26"/>
                          <w:szCs w:val="26"/>
                          <w14:ligatures w14:val="none"/>
                        </w:rPr>
                      </w:pPr>
                      <w:r w:rsidRPr="009527E1">
                        <w:rPr>
                          <w:rFonts w:ascii="Sassoon Primary Std" w:hAnsi="Sassoon Primary Std"/>
                          <w:sz w:val="26"/>
                          <w:szCs w:val="26"/>
                          <w14:ligatures w14:val="none"/>
                        </w:rPr>
                        <w:t>Irreversible changes include burning, rusting and the action of acid on bicarbonate of soda.</w:t>
                      </w:r>
                    </w:p>
                    <w:p w14:paraId="635A28C9" w14:textId="20A862B4" w:rsidR="0000519D" w:rsidRDefault="0000519D" w:rsidP="009527E1">
                      <w:pPr>
                        <w:widowControl w:val="0"/>
                        <w:ind w:left="50"/>
                        <w:rPr>
                          <w14:ligatures w14:val="none"/>
                        </w:rPr>
                      </w:pPr>
                    </w:p>
                    <w:p w14:paraId="1F8DDCC5" w14:textId="77777777" w:rsidR="00EF19E8" w:rsidRDefault="00EF19E8" w:rsidP="00EF19E8">
                      <w:pPr>
                        <w:widowControl w:val="0"/>
                        <w:rPr>
                          <w14:ligatures w14:val="none"/>
                        </w:rPr>
                      </w:pPr>
                      <w:r>
                        <w:rPr>
                          <w14:ligatures w14:val="none"/>
                        </w:rPr>
                        <w:t> </w:t>
                      </w:r>
                    </w:p>
                    <w:p w14:paraId="550871EA" w14:textId="77777777" w:rsidR="00EF19E8" w:rsidRPr="00CA3919" w:rsidRDefault="00EF19E8" w:rsidP="00CA3919">
                      <w:pPr>
                        <w:widowControl w:val="0"/>
                        <w:rPr>
                          <w:rFonts w:ascii="Sassoon Primary Std" w:hAnsi="Sassoon Primary Std"/>
                          <w:b/>
                          <w:bCs/>
                          <w:i/>
                          <w:iCs/>
                          <w:sz w:val="24"/>
                          <w:szCs w:val="24"/>
                          <w:u w:val="single"/>
                          <w14:ligatures w14:val="none"/>
                        </w:rPr>
                      </w:pPr>
                    </w:p>
                  </w:txbxContent>
                </v:textbox>
                <w10:wrap anchorx="margin"/>
              </v:roundrect>
            </w:pict>
          </mc:Fallback>
        </mc:AlternateContent>
      </w:r>
      <w:r w:rsidR="005B3DFB">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1856" behindDoc="0" locked="0" layoutInCell="1" allowOverlap="1" wp14:anchorId="73ABCC38" wp14:editId="5EC6797F">
                <wp:simplePos x="0" y="0"/>
                <wp:positionH relativeFrom="margin">
                  <wp:posOffset>4383059</wp:posOffset>
                </wp:positionH>
                <wp:positionV relativeFrom="paragraph">
                  <wp:posOffset>1042394</wp:posOffset>
                </wp:positionV>
                <wp:extent cx="1755140" cy="887730"/>
                <wp:effectExtent l="0" t="0" r="16510" b="26670"/>
                <wp:wrapNone/>
                <wp:docPr id="9221875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5140" cy="887730"/>
                        </a:xfrm>
                        <a:prstGeom prst="roundRect">
                          <a:avLst>
                            <a:gd name="adj" fmla="val 16667"/>
                          </a:avLst>
                        </a:prstGeom>
                        <a:solidFill>
                          <a:srgbClr val="66FF33"/>
                        </a:solidFill>
                        <a:ln w="25400">
                          <a:solidFill>
                            <a:sysClr val="windowText" lastClr="000000">
                              <a:lumMod val="0"/>
                              <a:lumOff val="0"/>
                            </a:sysClr>
                          </a:solidFill>
                          <a:round/>
                          <a:headEnd/>
                          <a:tailEnd/>
                        </a:ln>
                        <a:effectLst/>
                      </wps:spPr>
                      <wps:txbx>
                        <w:txbxContent>
                          <w:p w14:paraId="2A3A0F31" w14:textId="4B368848" w:rsidR="00CA3919" w:rsidRPr="00957DFB" w:rsidRDefault="00CA3919"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 xml:space="preserve">Year </w:t>
                            </w:r>
                            <w:r w:rsidR="00BE7286" w:rsidRPr="00957DFB">
                              <w:rPr>
                                <w:rFonts w:ascii="Sassoon Primary Std" w:hAnsi="Sassoon Primary Std"/>
                                <w:b/>
                                <w:bCs/>
                                <w:sz w:val="36"/>
                                <w:szCs w:val="36"/>
                                <w14:ligatures w14:val="none"/>
                              </w:rPr>
                              <w:t>5</w:t>
                            </w:r>
                          </w:p>
                          <w:p w14:paraId="6B385182" w14:textId="5475F158" w:rsidR="00CA3919" w:rsidRPr="00957DFB" w:rsidRDefault="009A6A76"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Autumn 1</w:t>
                            </w:r>
                            <w:r w:rsidR="00E43DE0" w:rsidRPr="00957DFB">
                              <w:rPr>
                                <w:rFonts w:ascii="Sassoon Primary Std" w:hAnsi="Sassoon Primary Std"/>
                                <w:b/>
                                <w:bCs/>
                                <w:sz w:val="36"/>
                                <w:szCs w:val="36"/>
                                <w14:ligatures w14:val="none"/>
                              </w:rPr>
                              <w:t xml:space="preserve"> &amp; 2</w:t>
                            </w:r>
                          </w:p>
                          <w:p w14:paraId="106584A6" w14:textId="77777777" w:rsidR="00CA3919" w:rsidRPr="00957DFB" w:rsidRDefault="00CA3919"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ABCC38" id="AutoShape 3" o:spid="_x0000_s1028" style="position:absolute;margin-left:345.1pt;margin-top:82.1pt;width:138.2pt;height:69.9pt;z-index:2516418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" fillcolor="#6f3" strokeweight="2pt">
                <v:textbox inset="2.88pt,2.88pt,2.88pt,2.88pt">
                  <w:txbxContent>
                    <w:p w14:paraId="2A3A0F31" w14:textId="4B368848" w:rsidR="00CA3919" w:rsidRPr="00957DFB" w:rsidRDefault="00CA3919"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 xml:space="preserve">Year </w:t>
                      </w:r>
                      <w:r w:rsidR="00BE7286" w:rsidRPr="00957DFB">
                        <w:rPr>
                          <w:rFonts w:ascii="Sassoon Primary Std" w:hAnsi="Sassoon Primary Std"/>
                          <w:b/>
                          <w:bCs/>
                          <w:sz w:val="36"/>
                          <w:szCs w:val="36"/>
                          <w14:ligatures w14:val="none"/>
                        </w:rPr>
                        <w:t>5</w:t>
                      </w:r>
                    </w:p>
                    <w:p w14:paraId="6B385182" w14:textId="5475F158" w:rsidR="00CA3919" w:rsidRPr="00957DFB" w:rsidRDefault="009A6A76"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Autumn 1</w:t>
                      </w:r>
                      <w:r w:rsidR="00E43DE0" w:rsidRPr="00957DFB">
                        <w:rPr>
                          <w:rFonts w:ascii="Sassoon Primary Std" w:hAnsi="Sassoon Primary Std"/>
                          <w:b/>
                          <w:bCs/>
                          <w:sz w:val="36"/>
                          <w:szCs w:val="36"/>
                          <w14:ligatures w14:val="none"/>
                        </w:rPr>
                        <w:t xml:space="preserve"> &amp; 2</w:t>
                      </w:r>
                    </w:p>
                    <w:p w14:paraId="106584A6" w14:textId="77777777" w:rsidR="00CA3919" w:rsidRPr="00957DFB" w:rsidRDefault="00CA3919" w:rsidP="00CA3919">
                      <w:pPr>
                        <w:widowControl w:val="0"/>
                        <w:jc w:val="center"/>
                        <w:rPr>
                          <w:rFonts w:ascii="Sassoon Primary Std" w:hAnsi="Sassoon Primary Std"/>
                          <w:b/>
                          <w:bCs/>
                          <w:sz w:val="36"/>
                          <w:szCs w:val="36"/>
                          <w14:ligatures w14:val="none"/>
                        </w:rPr>
                      </w:pPr>
                      <w:r w:rsidRPr="00957DFB">
                        <w:rPr>
                          <w:rFonts w:ascii="Sassoon Primary Std" w:hAnsi="Sassoon Primary Std"/>
                          <w:b/>
                          <w:bCs/>
                          <w:sz w:val="36"/>
                          <w:szCs w:val="36"/>
                          <w14:ligatures w14:val="none"/>
                        </w:rPr>
                        <w:t> </w:t>
                      </w:r>
                    </w:p>
                  </w:txbxContent>
                </v:textbox>
                <w10:wrap anchorx="margin"/>
              </v:roundrect>
            </w:pict>
          </mc:Fallback>
        </mc:AlternateContent>
      </w:r>
      <w:r w:rsidR="009A6A76">
        <w:rPr>
          <w:noProof/>
        </w:rPr>
        <w:drawing>
          <wp:anchor distT="0" distB="0" distL="114300" distR="114300" simplePos="0" relativeHeight="251633664" behindDoc="0" locked="0" layoutInCell="1" allowOverlap="1" wp14:anchorId="04302572" wp14:editId="5B116408">
            <wp:simplePos x="0" y="0"/>
            <wp:positionH relativeFrom="column">
              <wp:posOffset>-387379</wp:posOffset>
            </wp:positionH>
            <wp:positionV relativeFrom="page">
              <wp:posOffset>354159</wp:posOffset>
            </wp:positionV>
            <wp:extent cx="6618605" cy="1511935"/>
            <wp:effectExtent l="0" t="0" r="0" b="0"/>
            <wp:wrapSquare wrapText="bothSides"/>
            <wp:docPr id="177699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18605" cy="1511935"/>
                    </a:xfrm>
                    <a:prstGeom prst="rect">
                      <a:avLst/>
                    </a:prstGeom>
                    <a:noFill/>
                  </pic:spPr>
                </pic:pic>
              </a:graphicData>
            </a:graphic>
            <wp14:sizeRelH relativeFrom="margin">
              <wp14:pctWidth>0</wp14:pctWidth>
            </wp14:sizeRelH>
            <wp14:sizeRelV relativeFrom="margin">
              <wp14:pctHeight>0</wp14:pctHeight>
            </wp14:sizeRelV>
          </wp:anchor>
        </w:drawing>
      </w:r>
      <w:r w:rsidR="009A6A76">
        <w:br w:type="page"/>
      </w:r>
    </w:p>
    <w:p w14:paraId="745B825D" w14:textId="4D930133" w:rsidR="004F60A7" w:rsidRDefault="00B71B76">
      <w:r>
        <w:rPr>
          <w:noProof/>
        </w:rPr>
        <w:lastRenderedPageBreak/>
        <w:drawing>
          <wp:anchor distT="0" distB="0" distL="114300" distR="114300" simplePos="0" relativeHeight="251674624" behindDoc="0" locked="0" layoutInCell="1" allowOverlap="1" wp14:anchorId="66226FD1" wp14:editId="081FA9F1">
            <wp:simplePos x="0" y="0"/>
            <wp:positionH relativeFrom="margin">
              <wp:align>center</wp:align>
            </wp:positionH>
            <wp:positionV relativeFrom="page">
              <wp:posOffset>8115300</wp:posOffset>
            </wp:positionV>
            <wp:extent cx="2311400" cy="2237105"/>
            <wp:effectExtent l="0" t="0" r="0" b="0"/>
            <wp:wrapSquare wrapText="bothSides"/>
            <wp:docPr id="13407346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3468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311400" cy="2237105"/>
                    </a:xfrm>
                    <a:prstGeom prst="rect">
                      <a:avLst/>
                    </a:prstGeom>
                    <a:noFill/>
                  </pic:spPr>
                </pic:pic>
              </a:graphicData>
            </a:graphic>
            <wp14:sizeRelH relativeFrom="margin">
              <wp14:pctWidth>0</wp14:pctWidth>
            </wp14:sizeRelH>
            <wp14:sizeRelV relativeFrom="margin">
              <wp14:pctHeight>0</wp14:pctHeight>
            </wp14:sizeRelV>
          </wp:anchor>
        </w:drawing>
      </w:r>
      <w:r w:rsidR="007270E5">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70528" behindDoc="0" locked="0" layoutInCell="1" allowOverlap="1" wp14:anchorId="17295C77" wp14:editId="1BA1D9A5">
                <wp:simplePos x="0" y="0"/>
                <wp:positionH relativeFrom="column">
                  <wp:posOffset>-381000</wp:posOffset>
                </wp:positionH>
                <wp:positionV relativeFrom="page">
                  <wp:posOffset>571500</wp:posOffset>
                </wp:positionV>
                <wp:extent cx="6454775" cy="8166100"/>
                <wp:effectExtent l="0" t="0" r="22225" b="25400"/>
                <wp:wrapSquare wrapText="bothSides"/>
                <wp:docPr id="19937528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4775" cy="8166100"/>
                        </a:xfrm>
                        <a:prstGeom prst="roundRect">
                          <a:avLst>
                            <a:gd name="adj" fmla="val 16667"/>
                          </a:avLst>
                        </a:prstGeom>
                        <a:noFill/>
                        <a:ln w="25400">
                          <a:solidFill>
                            <a:srgbClr val="9900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D20D9E3" w14:textId="078DF03E" w:rsidR="009A6A76" w:rsidRDefault="009A6A76" w:rsidP="009A6A76">
                            <w:pPr>
                              <w:widowControl w:val="0"/>
                              <w:rPr>
                                <w:rFonts w:ascii="Sassoon Infant Std" w:hAnsi="Sassoon Infant Std"/>
                                <w:color w:val="9933FF"/>
                                <w:sz w:val="36"/>
                                <w:szCs w:val="36"/>
                                <w:u w:val="single"/>
                                <w14:ligatures w14:val="none"/>
                              </w:rPr>
                            </w:pPr>
                            <w:r w:rsidRPr="009A6A76">
                              <w:rPr>
                                <w:rFonts w:ascii="Sassoon Infant Std" w:hAnsi="Sassoon Infant Std"/>
                                <w:color w:val="9933FF"/>
                                <w:sz w:val="36"/>
                                <w:szCs w:val="36"/>
                                <w:u w:val="single"/>
                                <w14:ligatures w14:val="none"/>
                              </w:rPr>
                              <w:t>Key Vocabulary:</w:t>
                            </w:r>
                          </w:p>
                          <w:p w14:paraId="2D932520" w14:textId="43969AB3" w:rsidR="007270E5" w:rsidRPr="009527E1" w:rsidRDefault="007270E5" w:rsidP="009527E1">
                            <w:pPr>
                              <w:pStyle w:val="ListParagraph"/>
                              <w:widowControl w:val="0"/>
                              <w:numPr>
                                <w:ilvl w:val="0"/>
                                <w:numId w:val="3"/>
                              </w:numPr>
                              <w:spacing w:line="360" w:lineRule="auto"/>
                              <w:rPr>
                                <w:rFonts w:ascii="Sassoon Primary Std" w:hAnsi="Sassoon Primary Std"/>
                                <w:color w:val="FF00FF"/>
                                <w:sz w:val="28"/>
                                <w:szCs w:val="28"/>
                                <w14:ligatures w14:val="none"/>
                              </w:rPr>
                            </w:pPr>
                            <w:r w:rsidRPr="009527E1">
                              <w:rPr>
                                <w:rFonts w:ascii="Sassoon Primary Std" w:hAnsi="Sassoon Primary Std"/>
                                <w:color w:val="FF00FF"/>
                                <w:sz w:val="28"/>
                                <w:szCs w:val="28"/>
                                <w14:ligatures w14:val="none"/>
                              </w:rPr>
                              <w:t>Conductor — A material or substance which allows electricity (electrical conductor) or heat (thermal conductor) to pass through it.</w:t>
                            </w:r>
                          </w:p>
                          <w:p w14:paraId="010404B6" w14:textId="7B8BB980" w:rsidR="007270E5" w:rsidRPr="009527E1" w:rsidRDefault="007270E5" w:rsidP="009527E1">
                            <w:pPr>
                              <w:pStyle w:val="ListParagraph"/>
                              <w:widowControl w:val="0"/>
                              <w:numPr>
                                <w:ilvl w:val="0"/>
                                <w:numId w:val="3"/>
                              </w:numPr>
                              <w:spacing w:line="360" w:lineRule="auto"/>
                              <w:rPr>
                                <w:rFonts w:ascii="Sassoon Primary Std" w:hAnsi="Sassoon Primary Std"/>
                                <w:color w:val="FF00FF"/>
                                <w:sz w:val="28"/>
                                <w:szCs w:val="28"/>
                                <w14:ligatures w14:val="none"/>
                              </w:rPr>
                            </w:pPr>
                            <w:r w:rsidRPr="009527E1">
                              <w:rPr>
                                <w:rFonts w:ascii="Sassoon Primary Std" w:hAnsi="Sassoon Primary Std"/>
                                <w:color w:val="FF00FF"/>
                                <w:sz w:val="28"/>
                                <w:szCs w:val="28"/>
                                <w14:ligatures w14:val="none"/>
                              </w:rPr>
                              <w:t>Insulator — A material or substance which does not allow electricity (electrical conductor) or heat (thermal conductor) to pass through it.</w:t>
                            </w:r>
                          </w:p>
                          <w:p w14:paraId="1235638E" w14:textId="03C0E972" w:rsidR="007270E5" w:rsidRPr="00B71B76" w:rsidRDefault="007270E5" w:rsidP="007270E5">
                            <w:pPr>
                              <w:widowControl w:val="0"/>
                              <w:spacing w:line="360" w:lineRule="auto"/>
                              <w:rPr>
                                <w:rFonts w:ascii="Sassoon Primary Std" w:hAnsi="Sassoon Primary Std"/>
                                <w:color w:val="6600CC"/>
                                <w:sz w:val="28"/>
                                <w:szCs w:val="28"/>
                                <w14:ligatures w14:val="none"/>
                              </w:rPr>
                            </w:pPr>
                            <w:r w:rsidRPr="00B71B76">
                              <w:rPr>
                                <w:rFonts w:ascii="Sassoon Primary Std" w:hAnsi="Sassoon Primary Std"/>
                                <w:sz w:val="28"/>
                                <w:szCs w:val="28"/>
                              </w:rPr>
                              <w:t> </w:t>
                            </w:r>
                            <w:proofErr w:type="gramStart"/>
                            <w:r w:rsidRPr="00B71B76">
                              <w:rPr>
                                <w:rFonts w:ascii="Sassoon Primary Std" w:hAnsi="Sassoon Primary Std"/>
                                <w:color w:val="6600CC"/>
                                <w:sz w:val="28"/>
                                <w:szCs w:val="28"/>
                                <w14:ligatures w14:val="none"/>
                              </w:rPr>
                              <w:t>Thermal—relating</w:t>
                            </w:r>
                            <w:proofErr w:type="gramEnd"/>
                            <w:r w:rsidRPr="00B71B76">
                              <w:rPr>
                                <w:rFonts w:ascii="Sassoon Primary Std" w:hAnsi="Sassoon Primary Std"/>
                                <w:color w:val="6600CC"/>
                                <w:sz w:val="28"/>
                                <w:szCs w:val="28"/>
                                <w14:ligatures w14:val="none"/>
                              </w:rPr>
                              <w:t xml:space="preserve"> to heat</w:t>
                            </w:r>
                          </w:p>
                          <w:p w14:paraId="25390339" w14:textId="2D010572"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 xml:space="preserve">Reversible change—A reversible change is a change that can be undone or reversed. </w:t>
                            </w:r>
                          </w:p>
                          <w:p w14:paraId="173D6F5F" w14:textId="6EC58253"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Irreversible change—A change is called irreversible if it cannot be changed back again. In an irreversible change, new materials are always formed. Sometimes these new materials are useful to us. Burning and rusting are examples of irreversible changes.</w:t>
                            </w:r>
                          </w:p>
                          <w:p w14:paraId="2AE6608C" w14:textId="772124B9"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Solution— a combination of a liquid and a dissolved solid.</w:t>
                            </w:r>
                          </w:p>
                          <w:p w14:paraId="6312B290" w14:textId="60229CC9"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Soluble—a solid which can be dissolved. Insoluble—a solid which cannot be dissolved.</w:t>
                            </w:r>
                          </w:p>
                          <w:p w14:paraId="5F591C62" w14:textId="4C01AB26"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Dissolving—when a solid breaks down in a liquid so you can no longer see it.</w:t>
                            </w:r>
                          </w:p>
                          <w:p w14:paraId="78A2CA7E" w14:textId="08A0176E"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Mixture—A mixture contains two or more substances that are not chemically combined.</w:t>
                            </w:r>
                          </w:p>
                          <w:p w14:paraId="183F3D63" w14:textId="227248C0"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 xml:space="preserve">Filter— to pass a mixture through a device to separate unwanted material. </w:t>
                            </w:r>
                          </w:p>
                          <w:p w14:paraId="4D22AAF3" w14:textId="063402F4"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Sieve—a utensil used for separating different sized solids or solids from a liquid.</w:t>
                            </w:r>
                          </w:p>
                          <w:p w14:paraId="4604F7A8" w14:textId="77777777" w:rsidR="007270E5" w:rsidRDefault="007270E5" w:rsidP="007270E5">
                            <w:pPr>
                              <w:widowControl w:val="0"/>
                              <w:rPr>
                                <w14:ligatures w14:val="none"/>
                              </w:rPr>
                            </w:pPr>
                            <w:r>
                              <w:rPr>
                                <w14:ligatures w14:val="none"/>
                              </w:rPr>
                              <w:t> </w:t>
                            </w:r>
                          </w:p>
                          <w:p w14:paraId="0E75677B" w14:textId="77777777" w:rsidR="002B0686" w:rsidRDefault="002B0686" w:rsidP="002B0686">
                            <w:pPr>
                              <w:widowControl w:val="0"/>
                              <w:rPr>
                                <w14:ligatures w14:val="none"/>
                              </w:rPr>
                            </w:pPr>
                            <w:r>
                              <w:rPr>
                                <w14:ligatures w14:val="none"/>
                              </w:rPr>
                              <w:t> </w:t>
                            </w:r>
                          </w:p>
                          <w:p w14:paraId="6B5CA729" w14:textId="77777777" w:rsidR="002B0686" w:rsidRDefault="002B0686" w:rsidP="009A6A76">
                            <w:pPr>
                              <w:widowControl w:val="0"/>
                              <w:rPr>
                                <w:rFonts w:ascii="Sassoon Infant Std" w:hAnsi="Sassoon Infant Std"/>
                                <w:color w:val="9933FF"/>
                                <w:sz w:val="36"/>
                                <w:szCs w:val="36"/>
                                <w:u w:val="single"/>
                                <w14:ligatures w14:val="none"/>
                              </w:rPr>
                            </w:pPr>
                          </w:p>
                          <w:p w14:paraId="7CAA9B53" w14:textId="77777777" w:rsidR="009A6A76" w:rsidRPr="009A6A76" w:rsidRDefault="009A6A76" w:rsidP="009A6A76">
                            <w:pPr>
                              <w:widowControl w:val="0"/>
                              <w:rPr>
                                <w:rFonts w:ascii="Sassoon Infant Std" w:hAnsi="Sassoon Infant Std"/>
                                <w:color w:val="9933FF"/>
                                <w:sz w:val="36"/>
                                <w:szCs w:val="36"/>
                                <w:u w:val="single"/>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295C77" id="AutoShape 10" o:spid="_x0000_s1029" style="position:absolute;margin-left:-30pt;margin-top:45pt;width:508.25pt;height:643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" filled="f" fillcolor="#5b9bd5" strokecolor="#909" strokeweight="2pt">
                <v:shadow color="black [0]"/>
                <v:textbox inset="2.88pt,2.88pt,2.88pt,2.88pt">
                  <w:txbxContent>
                    <w:p w14:paraId="3D20D9E3" w14:textId="078DF03E" w:rsidR="009A6A76" w:rsidRDefault="009A6A76" w:rsidP="009A6A76">
                      <w:pPr>
                        <w:widowControl w:val="0"/>
                        <w:rPr>
                          <w:rFonts w:ascii="Sassoon Infant Std" w:hAnsi="Sassoon Infant Std"/>
                          <w:color w:val="9933FF"/>
                          <w:sz w:val="36"/>
                          <w:szCs w:val="36"/>
                          <w:u w:val="single"/>
                          <w14:ligatures w14:val="none"/>
                        </w:rPr>
                      </w:pPr>
                      <w:r w:rsidRPr="009A6A76">
                        <w:rPr>
                          <w:rFonts w:ascii="Sassoon Infant Std" w:hAnsi="Sassoon Infant Std"/>
                          <w:color w:val="9933FF"/>
                          <w:sz w:val="36"/>
                          <w:szCs w:val="36"/>
                          <w:u w:val="single"/>
                          <w14:ligatures w14:val="none"/>
                        </w:rPr>
                        <w:t>Key Vocabulary:</w:t>
                      </w:r>
                    </w:p>
                    <w:p w14:paraId="2D932520" w14:textId="43969AB3" w:rsidR="007270E5" w:rsidRPr="009527E1" w:rsidRDefault="007270E5" w:rsidP="009527E1">
                      <w:pPr>
                        <w:pStyle w:val="ListParagraph"/>
                        <w:widowControl w:val="0"/>
                        <w:numPr>
                          <w:ilvl w:val="0"/>
                          <w:numId w:val="3"/>
                        </w:numPr>
                        <w:spacing w:line="360" w:lineRule="auto"/>
                        <w:rPr>
                          <w:rFonts w:ascii="Sassoon Primary Std" w:hAnsi="Sassoon Primary Std"/>
                          <w:color w:val="FF00FF"/>
                          <w:sz w:val="28"/>
                          <w:szCs w:val="28"/>
                          <w14:ligatures w14:val="none"/>
                        </w:rPr>
                      </w:pPr>
                      <w:r w:rsidRPr="009527E1">
                        <w:rPr>
                          <w:rFonts w:ascii="Sassoon Primary Std" w:hAnsi="Sassoon Primary Std"/>
                          <w:color w:val="FF00FF"/>
                          <w:sz w:val="28"/>
                          <w:szCs w:val="28"/>
                          <w14:ligatures w14:val="none"/>
                        </w:rPr>
                        <w:t>Conductor — A material or substance which allows electricity (electrical conductor) or heat (thermal conductor) to pass through it.</w:t>
                      </w:r>
                    </w:p>
                    <w:p w14:paraId="010404B6" w14:textId="7B8BB980" w:rsidR="007270E5" w:rsidRPr="009527E1" w:rsidRDefault="007270E5" w:rsidP="009527E1">
                      <w:pPr>
                        <w:pStyle w:val="ListParagraph"/>
                        <w:widowControl w:val="0"/>
                        <w:numPr>
                          <w:ilvl w:val="0"/>
                          <w:numId w:val="3"/>
                        </w:numPr>
                        <w:spacing w:line="360" w:lineRule="auto"/>
                        <w:rPr>
                          <w:rFonts w:ascii="Sassoon Primary Std" w:hAnsi="Sassoon Primary Std"/>
                          <w:color w:val="FF00FF"/>
                          <w:sz w:val="28"/>
                          <w:szCs w:val="28"/>
                          <w14:ligatures w14:val="none"/>
                        </w:rPr>
                      </w:pPr>
                      <w:r w:rsidRPr="009527E1">
                        <w:rPr>
                          <w:rFonts w:ascii="Sassoon Primary Std" w:hAnsi="Sassoon Primary Std"/>
                          <w:color w:val="FF00FF"/>
                          <w:sz w:val="28"/>
                          <w:szCs w:val="28"/>
                          <w14:ligatures w14:val="none"/>
                        </w:rPr>
                        <w:t>Insulator — A material or substance which does not allow electricity (electrical conductor) or heat (thermal conductor) to pass through it.</w:t>
                      </w:r>
                    </w:p>
                    <w:p w14:paraId="1235638E" w14:textId="03C0E972" w:rsidR="007270E5" w:rsidRPr="00B71B76" w:rsidRDefault="007270E5" w:rsidP="007270E5">
                      <w:pPr>
                        <w:widowControl w:val="0"/>
                        <w:spacing w:line="360" w:lineRule="auto"/>
                        <w:rPr>
                          <w:rFonts w:ascii="Sassoon Primary Std" w:hAnsi="Sassoon Primary Std"/>
                          <w:color w:val="6600CC"/>
                          <w:sz w:val="28"/>
                          <w:szCs w:val="28"/>
                          <w14:ligatures w14:val="none"/>
                        </w:rPr>
                      </w:pPr>
                      <w:r w:rsidRPr="00B71B76">
                        <w:rPr>
                          <w:rFonts w:ascii="Sassoon Primary Std" w:hAnsi="Sassoon Primary Std"/>
                          <w:sz w:val="28"/>
                          <w:szCs w:val="28"/>
                        </w:rPr>
                        <w:t> </w:t>
                      </w:r>
                      <w:proofErr w:type="gramStart"/>
                      <w:r w:rsidRPr="00B71B76">
                        <w:rPr>
                          <w:rFonts w:ascii="Sassoon Primary Std" w:hAnsi="Sassoon Primary Std"/>
                          <w:color w:val="6600CC"/>
                          <w:sz w:val="28"/>
                          <w:szCs w:val="28"/>
                          <w14:ligatures w14:val="none"/>
                        </w:rPr>
                        <w:t>Thermal—relating</w:t>
                      </w:r>
                      <w:proofErr w:type="gramEnd"/>
                      <w:r w:rsidRPr="00B71B76">
                        <w:rPr>
                          <w:rFonts w:ascii="Sassoon Primary Std" w:hAnsi="Sassoon Primary Std"/>
                          <w:color w:val="6600CC"/>
                          <w:sz w:val="28"/>
                          <w:szCs w:val="28"/>
                          <w14:ligatures w14:val="none"/>
                        </w:rPr>
                        <w:t xml:space="preserve"> to heat</w:t>
                      </w:r>
                    </w:p>
                    <w:p w14:paraId="25390339" w14:textId="2D010572"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 xml:space="preserve">Reversible change—A reversible change is a change that can be undone or reversed. </w:t>
                      </w:r>
                    </w:p>
                    <w:p w14:paraId="173D6F5F" w14:textId="6EC58253"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Irreversible change—A change is called irreversible if it cannot be changed back again. In an irreversible change, new materials are always formed. Sometimes these new materials are useful to us. Burning and rusting are examples of irreversible changes.</w:t>
                      </w:r>
                    </w:p>
                    <w:p w14:paraId="2AE6608C" w14:textId="772124B9"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Solution— a combination of a liquid and a dissolved solid.</w:t>
                      </w:r>
                    </w:p>
                    <w:p w14:paraId="6312B290" w14:textId="60229CC9"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Soluble—a solid which can be dissolved. Insoluble—a solid which cannot be dissolved.</w:t>
                      </w:r>
                    </w:p>
                    <w:p w14:paraId="5F591C62" w14:textId="4C01AB26"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Dissolving—when a solid breaks down in a liquid so you can no longer see it.</w:t>
                      </w:r>
                    </w:p>
                    <w:p w14:paraId="78A2CA7E" w14:textId="08A0176E"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Mixture—A mixture contains two or more substances that are not chemically combined.</w:t>
                      </w:r>
                    </w:p>
                    <w:p w14:paraId="183F3D63" w14:textId="227248C0"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 xml:space="preserve">Filter— to pass a mixture through a device to separate unwanted material. </w:t>
                      </w:r>
                    </w:p>
                    <w:p w14:paraId="4D22AAF3" w14:textId="063402F4" w:rsidR="007270E5" w:rsidRPr="009527E1" w:rsidRDefault="007270E5" w:rsidP="009527E1">
                      <w:pPr>
                        <w:pStyle w:val="ListParagraph"/>
                        <w:widowControl w:val="0"/>
                        <w:numPr>
                          <w:ilvl w:val="0"/>
                          <w:numId w:val="4"/>
                        </w:numPr>
                        <w:spacing w:line="360" w:lineRule="auto"/>
                        <w:rPr>
                          <w:rFonts w:ascii="Sassoon Primary Std" w:hAnsi="Sassoon Primary Std"/>
                          <w:color w:val="6600CC"/>
                          <w:sz w:val="28"/>
                          <w:szCs w:val="28"/>
                          <w14:ligatures w14:val="none"/>
                        </w:rPr>
                      </w:pPr>
                      <w:r w:rsidRPr="009527E1">
                        <w:rPr>
                          <w:rFonts w:ascii="Sassoon Primary Std" w:hAnsi="Sassoon Primary Std"/>
                          <w:color w:val="6600CC"/>
                          <w:sz w:val="28"/>
                          <w:szCs w:val="28"/>
                          <w14:ligatures w14:val="none"/>
                        </w:rPr>
                        <w:t>Sieve—a utensil used for separating different sized solids or solids from a liquid.</w:t>
                      </w:r>
                    </w:p>
                    <w:p w14:paraId="4604F7A8" w14:textId="77777777" w:rsidR="007270E5" w:rsidRDefault="007270E5" w:rsidP="007270E5">
                      <w:pPr>
                        <w:widowControl w:val="0"/>
                        <w:rPr>
                          <w14:ligatures w14:val="none"/>
                        </w:rPr>
                      </w:pPr>
                      <w:r>
                        <w:rPr>
                          <w14:ligatures w14:val="none"/>
                        </w:rPr>
                        <w:t> </w:t>
                      </w:r>
                    </w:p>
                    <w:p w14:paraId="0E75677B" w14:textId="77777777" w:rsidR="002B0686" w:rsidRDefault="002B0686" w:rsidP="002B0686">
                      <w:pPr>
                        <w:widowControl w:val="0"/>
                        <w:rPr>
                          <w14:ligatures w14:val="none"/>
                        </w:rPr>
                      </w:pPr>
                      <w:r>
                        <w:rPr>
                          <w14:ligatures w14:val="none"/>
                        </w:rPr>
                        <w:t> </w:t>
                      </w:r>
                    </w:p>
                    <w:p w14:paraId="6B5CA729" w14:textId="77777777" w:rsidR="002B0686" w:rsidRDefault="002B0686" w:rsidP="009A6A76">
                      <w:pPr>
                        <w:widowControl w:val="0"/>
                        <w:rPr>
                          <w:rFonts w:ascii="Sassoon Infant Std" w:hAnsi="Sassoon Infant Std"/>
                          <w:color w:val="9933FF"/>
                          <w:sz w:val="36"/>
                          <w:szCs w:val="36"/>
                          <w:u w:val="single"/>
                          <w14:ligatures w14:val="none"/>
                        </w:rPr>
                      </w:pPr>
                    </w:p>
                    <w:p w14:paraId="7CAA9B53" w14:textId="77777777" w:rsidR="009A6A76" w:rsidRPr="009A6A76" w:rsidRDefault="009A6A76" w:rsidP="009A6A76">
                      <w:pPr>
                        <w:widowControl w:val="0"/>
                        <w:rPr>
                          <w:rFonts w:ascii="Sassoon Infant Std" w:hAnsi="Sassoon Infant Std"/>
                          <w:color w:val="9933FF"/>
                          <w:sz w:val="36"/>
                          <w:szCs w:val="36"/>
                          <w:u w:val="single"/>
                          <w14:ligatures w14:val="none"/>
                        </w:rPr>
                      </w:pPr>
                    </w:p>
                  </w:txbxContent>
                </v:textbox>
                <w10:wrap type="square" anchory="page"/>
              </v:roundrect>
            </w:pict>
          </mc:Fallback>
        </mc:AlternateContent>
      </w:r>
    </w:p>
    <w:sectPr w:rsidR="004F6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ssoon Primary Std">
    <w:panose1 w:val="020B0503020103030203"/>
    <w:charset w:val="00"/>
    <w:family w:val="swiss"/>
    <w:notTrueType/>
    <w:pitch w:val="variable"/>
    <w:sig w:usb0="800000AF" w:usb1="5000204A"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F5B76"/>
    <w:multiLevelType w:val="hybridMultilevel"/>
    <w:tmpl w:val="2B12B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7E0A38"/>
    <w:multiLevelType w:val="hybridMultilevel"/>
    <w:tmpl w:val="93A25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E3506D"/>
    <w:multiLevelType w:val="hybridMultilevel"/>
    <w:tmpl w:val="36F49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9A4CB0"/>
    <w:multiLevelType w:val="hybridMultilevel"/>
    <w:tmpl w:val="7CBC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65848">
    <w:abstractNumId w:val="1"/>
  </w:num>
  <w:num w:numId="2" w16cid:durableId="2077779793">
    <w:abstractNumId w:val="2"/>
  </w:num>
  <w:num w:numId="3" w16cid:durableId="1429545404">
    <w:abstractNumId w:val="3"/>
  </w:num>
  <w:num w:numId="4" w16cid:durableId="1427729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919"/>
    <w:rsid w:val="0000519D"/>
    <w:rsid w:val="00026E61"/>
    <w:rsid w:val="000A6EC0"/>
    <w:rsid w:val="002043E3"/>
    <w:rsid w:val="002B0686"/>
    <w:rsid w:val="002C1FDF"/>
    <w:rsid w:val="003337FD"/>
    <w:rsid w:val="0043089E"/>
    <w:rsid w:val="004F60A7"/>
    <w:rsid w:val="005967B8"/>
    <w:rsid w:val="005A3AC2"/>
    <w:rsid w:val="005B3DFB"/>
    <w:rsid w:val="007270E5"/>
    <w:rsid w:val="009527E1"/>
    <w:rsid w:val="00957DFB"/>
    <w:rsid w:val="00963EB7"/>
    <w:rsid w:val="009A6A76"/>
    <w:rsid w:val="009E3A96"/>
    <w:rsid w:val="00AC25E9"/>
    <w:rsid w:val="00B71B76"/>
    <w:rsid w:val="00BE7286"/>
    <w:rsid w:val="00CA3919"/>
    <w:rsid w:val="00CC72C0"/>
    <w:rsid w:val="00E02FBA"/>
    <w:rsid w:val="00E43DE0"/>
    <w:rsid w:val="00E8435E"/>
    <w:rsid w:val="00EF19E8"/>
    <w:rsid w:val="00FB2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8A106"/>
  <w15:chartTrackingRefBased/>
  <w15:docId w15:val="{9C9CD85F-FA97-4C13-A7F5-AF0603AC9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919"/>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CA3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9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9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9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9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919"/>
    <w:rPr>
      <w:rFonts w:eastAsiaTheme="majorEastAsia" w:cstheme="majorBidi"/>
      <w:color w:val="272727" w:themeColor="text1" w:themeTint="D8"/>
    </w:rPr>
  </w:style>
  <w:style w:type="paragraph" w:styleId="Title">
    <w:name w:val="Title"/>
    <w:basedOn w:val="Normal"/>
    <w:next w:val="Normal"/>
    <w:link w:val="TitleChar"/>
    <w:uiPriority w:val="10"/>
    <w:qFormat/>
    <w:rsid w:val="00CA3919"/>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CA3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919"/>
    <w:pPr>
      <w:spacing w:before="160"/>
      <w:jc w:val="center"/>
    </w:pPr>
    <w:rPr>
      <w:i/>
      <w:iCs/>
      <w:color w:val="404040" w:themeColor="text1" w:themeTint="BF"/>
    </w:rPr>
  </w:style>
  <w:style w:type="character" w:customStyle="1" w:styleId="QuoteChar">
    <w:name w:val="Quote Char"/>
    <w:basedOn w:val="DefaultParagraphFont"/>
    <w:link w:val="Quote"/>
    <w:uiPriority w:val="29"/>
    <w:rsid w:val="00CA3919"/>
    <w:rPr>
      <w:i/>
      <w:iCs/>
      <w:color w:val="404040" w:themeColor="text1" w:themeTint="BF"/>
    </w:rPr>
  </w:style>
  <w:style w:type="paragraph" w:styleId="ListParagraph">
    <w:name w:val="List Paragraph"/>
    <w:basedOn w:val="Normal"/>
    <w:uiPriority w:val="34"/>
    <w:qFormat/>
    <w:rsid w:val="00CA3919"/>
    <w:pPr>
      <w:ind w:left="720"/>
      <w:contextualSpacing/>
    </w:pPr>
  </w:style>
  <w:style w:type="character" w:styleId="IntenseEmphasis">
    <w:name w:val="Intense Emphasis"/>
    <w:basedOn w:val="DefaultParagraphFont"/>
    <w:uiPriority w:val="21"/>
    <w:qFormat/>
    <w:rsid w:val="00CA3919"/>
    <w:rPr>
      <w:i/>
      <w:iCs/>
      <w:color w:val="0F4761" w:themeColor="accent1" w:themeShade="BF"/>
    </w:rPr>
  </w:style>
  <w:style w:type="paragraph" w:styleId="IntenseQuote">
    <w:name w:val="Intense Quote"/>
    <w:basedOn w:val="Normal"/>
    <w:next w:val="Normal"/>
    <w:link w:val="IntenseQuoteChar"/>
    <w:uiPriority w:val="30"/>
    <w:qFormat/>
    <w:rsid w:val="00CA3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919"/>
    <w:rPr>
      <w:i/>
      <w:iCs/>
      <w:color w:val="0F4761" w:themeColor="accent1" w:themeShade="BF"/>
    </w:rPr>
  </w:style>
  <w:style w:type="character" w:styleId="IntenseReference">
    <w:name w:val="Intense Reference"/>
    <w:basedOn w:val="DefaultParagraphFont"/>
    <w:uiPriority w:val="32"/>
    <w:qFormat/>
    <w:rsid w:val="00CA39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e0daa4e80a8370e4699cf648aa226ae6">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1036a2d2be3cd3e629090d479be55bb2"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178bbd2-108b-4b9f-bf85-bce7265b7f06}"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2A1BF-77AC-49F1-87E8-70F8FCDBB4F4}">
  <ds:schemaRefs>
    <ds:schemaRef ds:uri="http://schemas.microsoft.com/office/2006/metadata/properties"/>
    <ds:schemaRef ds:uri="http://schemas.microsoft.com/office/infopath/2007/PartnerControls"/>
    <ds:schemaRef ds:uri="82e3f779-f13a-42b0-b02e-ea262462154c"/>
    <ds:schemaRef ds:uri="0614696e-3b0a-4d57-ace3-72a39a5f33f5"/>
  </ds:schemaRefs>
</ds:datastoreItem>
</file>

<file path=customXml/itemProps2.xml><?xml version="1.0" encoding="utf-8"?>
<ds:datastoreItem xmlns:ds="http://schemas.openxmlformats.org/officeDocument/2006/customXml" ds:itemID="{DE058307-E63B-4F8C-B447-A380E2C2ED9D}">
  <ds:schemaRefs>
    <ds:schemaRef ds:uri="http://schemas.microsoft.com/sharepoint/v3/contenttype/forms"/>
  </ds:schemaRefs>
</ds:datastoreItem>
</file>

<file path=customXml/itemProps3.xml><?xml version="1.0" encoding="utf-8"?>
<ds:datastoreItem xmlns:ds="http://schemas.openxmlformats.org/officeDocument/2006/customXml" ds:itemID="{1D95FDB3-FE61-424E-9FB8-7F53A7E7AABF}"/>
</file>

<file path=docProps/app.xml><?xml version="1.0" encoding="utf-8"?>
<Properties xmlns="http://schemas.openxmlformats.org/officeDocument/2006/extended-properties" xmlns:vt="http://schemas.openxmlformats.org/officeDocument/2006/docPropsVTypes">
  <Template>Normal</Template>
  <TotalTime>9</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Inns</dc:creator>
  <cp:keywords/>
  <dc:description/>
  <cp:lastModifiedBy>Helen Budzynski</cp:lastModifiedBy>
  <cp:revision>10</cp:revision>
  <dcterms:created xsi:type="dcterms:W3CDTF">2025-09-11T16:51:00Z</dcterms:created>
  <dcterms:modified xsi:type="dcterms:W3CDTF">2026-09-10T14:46:00Z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MediaServiceImageTags">
    <vt:lpwstr/>
  </property>
</Properties>
</file>